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0A" w:rsidRPr="006A1C8C" w:rsidRDefault="00E241FB">
      <w:pPr>
        <w:rPr>
          <w:rFonts w:ascii="Comic Sans MS" w:hAnsi="Comic Sans MS"/>
          <w:b/>
          <w:color w:val="7030A0"/>
          <w:sz w:val="24"/>
          <w:szCs w:val="24"/>
        </w:rPr>
      </w:pPr>
      <w:r w:rsidRPr="00EA6834">
        <w:rPr>
          <w:rFonts w:ascii="Berlin Sans FB Demi" w:hAnsi="Berlin Sans FB Demi"/>
          <w:noProof/>
          <w:color w:val="7030A0"/>
          <w:sz w:val="44"/>
          <w:szCs w:val="44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-276225</wp:posOffset>
            </wp:positionV>
            <wp:extent cx="1793240" cy="1291590"/>
            <wp:effectExtent l="19050" t="0" r="0" b="0"/>
            <wp:wrapTight wrapText="bothSides">
              <wp:wrapPolygon edited="0">
                <wp:start x="-229" y="0"/>
                <wp:lineTo x="-229" y="21345"/>
                <wp:lineTo x="21569" y="21345"/>
                <wp:lineTo x="21569" y="0"/>
                <wp:lineTo x="-229" y="0"/>
              </wp:wrapPolygon>
            </wp:wrapTight>
            <wp:docPr id="2" name="Picture 2" descr="Image result for math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ths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29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0D5" w:rsidRPr="00EA6834">
        <w:rPr>
          <w:rFonts w:ascii="Berlin Sans FB Demi" w:hAnsi="Berlin Sans FB Demi"/>
          <w:color w:val="7030A0"/>
          <w:sz w:val="44"/>
          <w:szCs w:val="44"/>
        </w:rPr>
        <w:t xml:space="preserve">Maths tips </w:t>
      </w:r>
      <w:r w:rsidR="000060D5" w:rsidRPr="006A1C8C">
        <w:rPr>
          <w:rFonts w:ascii="Comic Sans MS" w:hAnsi="Comic Sans MS"/>
          <w:b/>
          <w:color w:val="7030A0"/>
          <w:sz w:val="24"/>
          <w:szCs w:val="24"/>
        </w:rPr>
        <w:t>2-3 years</w:t>
      </w:r>
    </w:p>
    <w:p w:rsidR="000060D5" w:rsidRPr="006A1C8C" w:rsidRDefault="000060D5">
      <w:pPr>
        <w:rPr>
          <w:rFonts w:ascii="Comic Sans MS" w:hAnsi="Comic Sans MS"/>
        </w:rPr>
      </w:pPr>
      <w:r w:rsidRPr="006A1C8C">
        <w:rPr>
          <w:rFonts w:ascii="Comic Sans MS" w:hAnsi="Comic Sans MS"/>
        </w:rPr>
        <w:t>There are lots of fun ways to encourage your child to practice and develop their mathematical skills at home:</w:t>
      </w:r>
    </w:p>
    <w:p w:rsidR="008C3A77" w:rsidRPr="00EA6834" w:rsidRDefault="008C3A77">
      <w:pPr>
        <w:rPr>
          <w:rFonts w:ascii="Comic Sans MS" w:hAnsi="Comic Sans MS"/>
          <w:color w:val="E36C0A" w:themeColor="accent6" w:themeShade="BF"/>
          <w:sz w:val="28"/>
          <w:szCs w:val="28"/>
        </w:rPr>
      </w:pPr>
      <w:r w:rsidRPr="00EA6834">
        <w:rPr>
          <w:rFonts w:ascii="Comic Sans MS" w:hAnsi="Comic Sans MS"/>
          <w:color w:val="E36C0A" w:themeColor="accent6" w:themeShade="BF"/>
          <w:sz w:val="28"/>
          <w:szCs w:val="28"/>
        </w:rPr>
        <w:t xml:space="preserve">Doing the washing: Children love to help so why not give them a little task </w:t>
      </w:r>
    </w:p>
    <w:p w:rsidR="008C3A77" w:rsidRPr="006A1C8C" w:rsidRDefault="001352A3" w:rsidP="008C3A7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>Matching socks and putting them into pairs</w:t>
      </w:r>
    </w:p>
    <w:p w:rsidR="001352A3" w:rsidRPr="006A1C8C" w:rsidRDefault="001352A3" w:rsidP="008C3A7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>Sorting socks into different colours and patterns</w:t>
      </w:r>
    </w:p>
    <w:p w:rsidR="001352A3" w:rsidRPr="006A1C8C" w:rsidRDefault="001352A3" w:rsidP="008C3A7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>Sort</w:t>
      </w:r>
      <w:r w:rsidR="00DD3A35" w:rsidRPr="006A1C8C">
        <w:rPr>
          <w:rFonts w:ascii="Comic Sans MS" w:hAnsi="Comic Sans MS"/>
        </w:rPr>
        <w:t xml:space="preserve">ing washing into different e.g. big and little tops, trousers etc </w:t>
      </w:r>
    </w:p>
    <w:p w:rsidR="000060D5" w:rsidRPr="00EA6834" w:rsidRDefault="001352A3" w:rsidP="001352A3">
      <w:pPr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EA6834">
        <w:rPr>
          <w:rFonts w:ascii="Comic Sans MS" w:hAnsi="Comic Sans MS"/>
          <w:color w:val="E36C0A" w:themeColor="accent6" w:themeShade="BF"/>
          <w:sz w:val="24"/>
          <w:szCs w:val="24"/>
        </w:rPr>
        <w:t xml:space="preserve">Singing Number rhymes </w:t>
      </w:r>
    </w:p>
    <w:p w:rsidR="001352A3" w:rsidRPr="006A1C8C" w:rsidRDefault="00EA6834" w:rsidP="003B1226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</w:rPr>
      </w:pPr>
      <w:r w:rsidRPr="006A1C8C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504190</wp:posOffset>
            </wp:positionV>
            <wp:extent cx="2619375" cy="599440"/>
            <wp:effectExtent l="19050" t="0" r="9525" b="0"/>
            <wp:wrapTight wrapText="bothSides">
              <wp:wrapPolygon edited="0">
                <wp:start x="-157" y="0"/>
                <wp:lineTo x="-157" y="20593"/>
                <wp:lineTo x="21679" y="20593"/>
                <wp:lineTo x="21679" y="0"/>
                <wp:lineTo x="-157" y="0"/>
              </wp:wrapPolygon>
            </wp:wrapTight>
            <wp:docPr id="6" name="Picture 5" descr="Image result for five little duck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ive little ducks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2A3" w:rsidRPr="006A1C8C">
        <w:rPr>
          <w:rFonts w:ascii="Comic Sans MS" w:hAnsi="Comic Sans MS"/>
        </w:rPr>
        <w:t xml:space="preserve">At nursery we always sing a range of different number songs including five little ducks, encourage and act out the song using your fingers or actual objects e.g. ducks that your </w:t>
      </w:r>
      <w:proofErr w:type="gramStart"/>
      <w:r w:rsidR="001352A3" w:rsidRPr="006A1C8C">
        <w:rPr>
          <w:rFonts w:ascii="Comic Sans MS" w:hAnsi="Comic Sans MS"/>
        </w:rPr>
        <w:t xml:space="preserve">child </w:t>
      </w:r>
      <w:r w:rsidR="006A1C8C">
        <w:rPr>
          <w:rFonts w:ascii="Comic Sans MS" w:hAnsi="Comic Sans MS"/>
        </w:rPr>
        <w:t xml:space="preserve"> can</w:t>
      </w:r>
      <w:proofErr w:type="gramEnd"/>
      <w:r w:rsidR="006A1C8C">
        <w:rPr>
          <w:rFonts w:ascii="Comic Sans MS" w:hAnsi="Comic Sans MS"/>
        </w:rPr>
        <w:t xml:space="preserve"> see and touch.</w:t>
      </w:r>
    </w:p>
    <w:p w:rsidR="001352A3" w:rsidRPr="00EA6834" w:rsidRDefault="001352A3" w:rsidP="001352A3">
      <w:pPr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EA6834">
        <w:rPr>
          <w:rFonts w:ascii="Comic Sans MS" w:hAnsi="Comic Sans MS"/>
          <w:color w:val="E36C0A" w:themeColor="accent6" w:themeShade="BF"/>
          <w:sz w:val="24"/>
          <w:szCs w:val="24"/>
        </w:rPr>
        <w:t xml:space="preserve">Number stories </w:t>
      </w:r>
    </w:p>
    <w:p w:rsidR="00F47DD2" w:rsidRPr="00E241FB" w:rsidRDefault="00F47DD2" w:rsidP="003B1226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  <w:sz w:val="24"/>
          <w:szCs w:val="24"/>
        </w:rPr>
      </w:pPr>
      <w:r w:rsidRPr="006A1C8C">
        <w:rPr>
          <w:rFonts w:ascii="Comic Sans MS" w:hAnsi="Comic Sans MS"/>
        </w:rPr>
        <w:t xml:space="preserve">Here are just a few ideas of </w:t>
      </w:r>
      <w:r w:rsidR="00A74319" w:rsidRPr="006A1C8C">
        <w:rPr>
          <w:rFonts w:ascii="Comic Sans MS" w:hAnsi="Comic Sans MS"/>
        </w:rPr>
        <w:t xml:space="preserve">popular number </w:t>
      </w:r>
      <w:r w:rsidRPr="006A1C8C">
        <w:rPr>
          <w:rFonts w:ascii="Comic Sans MS" w:hAnsi="Comic Sans MS"/>
        </w:rPr>
        <w:t>stories:</w:t>
      </w:r>
      <w:r w:rsidR="00DD3A35" w:rsidRPr="006A1C8C">
        <w:rPr>
          <w:rFonts w:ascii="Comic Sans MS" w:hAnsi="Comic Sans MS"/>
        </w:rPr>
        <w:t xml:space="preserve"> </w:t>
      </w:r>
      <w:r w:rsidRPr="006A1C8C">
        <w:rPr>
          <w:rFonts w:ascii="Comic Sans MS" w:hAnsi="Comic Sans MS"/>
        </w:rPr>
        <w:t xml:space="preserve">Three little pigs, Three Billy Goats Gruff, Hungry Caterpillar, </w:t>
      </w:r>
      <w:r w:rsidR="00DD3A35" w:rsidRPr="006A1C8C">
        <w:rPr>
          <w:rFonts w:ascii="Comic Sans MS" w:hAnsi="Comic Sans MS"/>
        </w:rPr>
        <w:t>Goldilocks and the three bears</w:t>
      </w:r>
      <w:r w:rsidR="00DD3A35" w:rsidRPr="00E241FB">
        <w:rPr>
          <w:rFonts w:ascii="Comic Sans MS" w:hAnsi="Comic Sans MS"/>
          <w:sz w:val="24"/>
          <w:szCs w:val="24"/>
        </w:rPr>
        <w:t xml:space="preserve">. </w:t>
      </w:r>
    </w:p>
    <w:p w:rsidR="00F47DD2" w:rsidRPr="00EA6834" w:rsidRDefault="00F47DD2" w:rsidP="00F47DD2">
      <w:pPr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EA6834">
        <w:rPr>
          <w:rFonts w:ascii="Comic Sans MS" w:hAnsi="Comic Sans MS"/>
          <w:color w:val="E36C0A" w:themeColor="accent6" w:themeShade="BF"/>
          <w:sz w:val="24"/>
          <w:szCs w:val="24"/>
        </w:rPr>
        <w:t>Water and sand play</w:t>
      </w:r>
    </w:p>
    <w:p w:rsidR="00DD3A35" w:rsidRPr="006A1C8C" w:rsidRDefault="00F47DD2" w:rsidP="00DD3A35">
      <w:pPr>
        <w:spacing w:after="0"/>
        <w:rPr>
          <w:rFonts w:ascii="Comic Sans MS" w:hAnsi="Comic Sans MS"/>
        </w:rPr>
      </w:pPr>
      <w:r w:rsidRPr="006A1C8C">
        <w:rPr>
          <w:rFonts w:ascii="Comic Sans MS" w:hAnsi="Comic Sans MS"/>
        </w:rPr>
        <w:t xml:space="preserve">Learning mathematical skills and concepts needs to be as fun as possible, try these ideas in the bath or even </w:t>
      </w:r>
      <w:r w:rsidR="00DD3A35" w:rsidRPr="006A1C8C">
        <w:rPr>
          <w:rFonts w:ascii="Comic Sans MS" w:hAnsi="Comic Sans MS"/>
        </w:rPr>
        <w:t>a plastic dish from your dishes:</w:t>
      </w:r>
    </w:p>
    <w:p w:rsidR="00F47DD2" w:rsidRPr="006A1C8C" w:rsidRDefault="00F47DD2" w:rsidP="00DD3A35">
      <w:pPr>
        <w:pStyle w:val="ListParagraph"/>
        <w:numPr>
          <w:ilvl w:val="0"/>
          <w:numId w:val="7"/>
        </w:numPr>
        <w:spacing w:after="0"/>
        <w:rPr>
          <w:rFonts w:ascii="Comic Sans MS" w:hAnsi="Comic Sans MS"/>
        </w:rPr>
      </w:pPr>
      <w:r w:rsidRPr="006A1C8C">
        <w:rPr>
          <w:rFonts w:ascii="Comic Sans MS" w:hAnsi="Comic Sans MS"/>
        </w:rPr>
        <w:t>Provide a range of empty water bottles or containers for your child to fill and empty</w:t>
      </w:r>
    </w:p>
    <w:p w:rsidR="00F47DD2" w:rsidRPr="006A1C8C" w:rsidRDefault="00F47DD2" w:rsidP="00F47DD2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>Talk about the size of the bottles, big, little</w:t>
      </w:r>
    </w:p>
    <w:p w:rsidR="00F47DD2" w:rsidRPr="006A1C8C" w:rsidRDefault="00F47DD2" w:rsidP="00F47DD2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 xml:space="preserve">Introduce different concepts e.g. full, empty </w:t>
      </w:r>
    </w:p>
    <w:p w:rsidR="006A1C8C" w:rsidRPr="006A1C8C" w:rsidRDefault="006A1C8C" w:rsidP="00F47DD2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 xml:space="preserve">Draw shapes in the sand with different tools e.g. brushes, straws, sticks </w:t>
      </w:r>
    </w:p>
    <w:p w:rsidR="00A74319" w:rsidRPr="00EA6834" w:rsidRDefault="00FC676B" w:rsidP="00DD3A35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noProof/>
          <w:color w:val="E36C0A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82550</wp:posOffset>
            </wp:positionV>
            <wp:extent cx="1313180" cy="990600"/>
            <wp:effectExtent l="19050" t="0" r="1270" b="0"/>
            <wp:wrapTight wrapText="bothSides">
              <wp:wrapPolygon edited="0">
                <wp:start x="-313" y="0"/>
                <wp:lineTo x="-313" y="21185"/>
                <wp:lineTo x="21621" y="21185"/>
                <wp:lineTo x="21621" y="0"/>
                <wp:lineTo x="-313" y="0"/>
              </wp:wrapPolygon>
            </wp:wrapTight>
            <wp:docPr id="11" name="Picture 11" descr="Image result for shap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shapes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834" w:rsidRPr="00EA6834">
        <w:rPr>
          <w:rFonts w:ascii="Comic Sans MS" w:hAnsi="Comic Sans MS"/>
          <w:color w:val="E36C0A" w:themeColor="accent6" w:themeShade="BF"/>
          <w:sz w:val="24"/>
          <w:szCs w:val="24"/>
        </w:rPr>
        <w:t>P</w:t>
      </w:r>
      <w:r w:rsidR="00A74319" w:rsidRPr="00EA6834">
        <w:rPr>
          <w:rFonts w:ascii="Comic Sans MS" w:hAnsi="Comic Sans MS"/>
          <w:color w:val="E36C0A" w:themeColor="accent6" w:themeShade="BF"/>
          <w:sz w:val="24"/>
          <w:szCs w:val="24"/>
        </w:rPr>
        <w:t>ractice mathematical skills in everyday routines:</w:t>
      </w:r>
    </w:p>
    <w:p w:rsidR="00A74319" w:rsidRPr="006A1C8C" w:rsidRDefault="00A74319" w:rsidP="00A74319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>Counting steps as you go up stairs</w:t>
      </w:r>
    </w:p>
    <w:p w:rsidR="00A74319" w:rsidRPr="006A1C8C" w:rsidRDefault="00A74319" w:rsidP="00A74319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 xml:space="preserve">Counting </w:t>
      </w:r>
      <w:r w:rsidR="002F45A3" w:rsidRPr="006A1C8C">
        <w:rPr>
          <w:rFonts w:ascii="Comic Sans MS" w:hAnsi="Comic Sans MS"/>
        </w:rPr>
        <w:t xml:space="preserve">buttons as they get ready </w:t>
      </w:r>
    </w:p>
    <w:p w:rsidR="00A74319" w:rsidRPr="006A1C8C" w:rsidRDefault="006A1C8C" w:rsidP="00A74319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 xml:space="preserve">Arrange </w:t>
      </w:r>
      <w:r w:rsidR="002F45A3" w:rsidRPr="006A1C8C">
        <w:rPr>
          <w:rFonts w:ascii="Comic Sans MS" w:hAnsi="Comic Sans MS"/>
        </w:rPr>
        <w:t>shoes in order of size</w:t>
      </w:r>
    </w:p>
    <w:p w:rsidR="00A74319" w:rsidRPr="006A1C8C" w:rsidRDefault="002F45A3" w:rsidP="00A74319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6A1C8C">
        <w:rPr>
          <w:rFonts w:ascii="Comic Sans MS" w:hAnsi="Comic Sans MS"/>
        </w:rPr>
        <w:t xml:space="preserve">Help </w:t>
      </w:r>
      <w:r w:rsidR="00DD3A35" w:rsidRPr="006A1C8C">
        <w:rPr>
          <w:rFonts w:ascii="Comic Sans MS" w:hAnsi="Comic Sans MS"/>
        </w:rPr>
        <w:t>sort and count fruit and vegetable</w:t>
      </w:r>
    </w:p>
    <w:p w:rsidR="001656BF" w:rsidRPr="001656BF" w:rsidRDefault="00FC676B" w:rsidP="001656BF">
      <w:pPr>
        <w:pStyle w:val="ListParagraph"/>
        <w:ind w:left="0"/>
        <w:rPr>
          <w:rFonts w:ascii="Comic Sans MS" w:hAnsi="Comic Sans MS"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noProof/>
          <w:color w:val="E36C0A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19685</wp:posOffset>
            </wp:positionV>
            <wp:extent cx="1331595" cy="962025"/>
            <wp:effectExtent l="19050" t="0" r="1905" b="0"/>
            <wp:wrapTight wrapText="bothSides">
              <wp:wrapPolygon edited="0">
                <wp:start x="-309" y="0"/>
                <wp:lineTo x="-309" y="21386"/>
                <wp:lineTo x="21631" y="21386"/>
                <wp:lineTo x="21631" y="0"/>
                <wp:lineTo x="-309" y="0"/>
              </wp:wrapPolygon>
            </wp:wrapTight>
            <wp:docPr id="9" name="Picture 8" descr="Image result for clipart measuring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lipart measuring c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56BF">
        <w:rPr>
          <w:rFonts w:ascii="Comic Sans MS" w:hAnsi="Comic Sans MS"/>
          <w:color w:val="E36C0A" w:themeColor="accent6" w:themeShade="BF"/>
          <w:sz w:val="24"/>
          <w:szCs w:val="24"/>
        </w:rPr>
        <w:t>Food</w:t>
      </w:r>
    </w:p>
    <w:p w:rsidR="006A1C8C" w:rsidRPr="006A1C8C" w:rsidRDefault="006A1C8C" w:rsidP="006A1C8C">
      <w:pPr>
        <w:pStyle w:val="ListParagraph"/>
        <w:numPr>
          <w:ilvl w:val="0"/>
          <w:numId w:val="9"/>
        </w:numPr>
        <w:spacing w:line="240" w:lineRule="auto"/>
        <w:rPr>
          <w:rFonts w:ascii="Comic Sans MS" w:hAnsi="Comic Sans MS"/>
          <w:color w:val="000000"/>
        </w:rPr>
      </w:pPr>
      <w:r w:rsidRPr="006A1C8C">
        <w:rPr>
          <w:rFonts w:ascii="Comic Sans MS" w:hAnsi="Comic Sans MS"/>
          <w:color w:val="000000"/>
        </w:rPr>
        <w:t>Can you help set the table for two people? Can you get me two plates?</w:t>
      </w:r>
    </w:p>
    <w:p w:rsidR="001656BF" w:rsidRPr="006A1C8C" w:rsidRDefault="001656BF" w:rsidP="001656BF">
      <w:pPr>
        <w:pStyle w:val="ListParagraph"/>
        <w:numPr>
          <w:ilvl w:val="0"/>
          <w:numId w:val="9"/>
        </w:numPr>
        <w:spacing w:line="240" w:lineRule="auto"/>
        <w:rPr>
          <w:rFonts w:ascii="Comic Sans MS" w:hAnsi="Comic Sans MS"/>
          <w:color w:val="000000"/>
        </w:rPr>
      </w:pPr>
      <w:r w:rsidRPr="006A1C8C">
        <w:rPr>
          <w:rFonts w:ascii="Comic Sans MS" w:hAnsi="Comic Sans MS"/>
          <w:color w:val="000000"/>
        </w:rPr>
        <w:t>Can you cut your toast into 4 pieces? Can you cut it into triangles?</w:t>
      </w:r>
    </w:p>
    <w:p w:rsidR="003B1226" w:rsidRPr="003B1226" w:rsidRDefault="006A1C8C" w:rsidP="003B1226">
      <w:pPr>
        <w:pStyle w:val="ListParagraph"/>
        <w:numPr>
          <w:ilvl w:val="0"/>
          <w:numId w:val="9"/>
        </w:numPr>
        <w:spacing w:line="240" w:lineRule="auto"/>
        <w:rPr>
          <w:rFonts w:ascii="Comic Sans MS" w:hAnsi="Comic Sans MS"/>
        </w:rPr>
      </w:pPr>
      <w:r w:rsidRPr="006A1C8C">
        <w:rPr>
          <w:rFonts w:ascii="Comic Sans MS" w:hAnsi="Comic Sans MS"/>
        </w:rPr>
        <w:t>Help measure and count ingredients e.g. t</w:t>
      </w:r>
      <w:r w:rsidR="003B1226">
        <w:rPr>
          <w:rFonts w:ascii="Comic Sans MS" w:hAnsi="Comic Sans MS"/>
        </w:rPr>
        <w:t>wo spoons of water, three eggs</w:t>
      </w:r>
    </w:p>
    <w:p w:rsidR="006479E1" w:rsidRPr="003B1226" w:rsidRDefault="004B5223" w:rsidP="003B1226">
      <w:pPr>
        <w:spacing w:after="0"/>
        <w:rPr>
          <w:rFonts w:ascii="Comic Sans MS" w:hAnsi="Comic Sans MS"/>
          <w:color w:val="E36C0A" w:themeColor="accent6" w:themeShade="BF"/>
        </w:rPr>
      </w:pPr>
      <w:r w:rsidRPr="003B1226">
        <w:rPr>
          <w:rFonts w:ascii="Comic Sans MS" w:hAnsi="Comic Sans MS"/>
          <w:color w:val="E36C0A" w:themeColor="accent6" w:themeShade="BF"/>
        </w:rPr>
        <w:t xml:space="preserve">Mathematics at nursery </w:t>
      </w:r>
    </w:p>
    <w:p w:rsidR="003B1226" w:rsidRDefault="006479E1" w:rsidP="00FC676B">
      <w:pPr>
        <w:spacing w:after="0"/>
        <w:rPr>
          <w:rFonts w:ascii="Comic Sans MS" w:hAnsi="Comic Sans MS"/>
        </w:rPr>
      </w:pPr>
      <w:r w:rsidRPr="003B1226">
        <w:rPr>
          <w:rFonts w:ascii="Comic Sans MS" w:hAnsi="Comic Sans MS"/>
        </w:rPr>
        <w:t>We always try and make mathematics as fun as possible at nursery by providing a range of different and interesting objects, children can then count,</w:t>
      </w:r>
      <w:r w:rsidR="003B1226">
        <w:rPr>
          <w:rFonts w:ascii="Comic Sans MS" w:hAnsi="Comic Sans MS"/>
        </w:rPr>
        <w:t xml:space="preserve"> arrange, sort and categorise e.g. pine cones, twigs, pompoms, leaves, small world animals, baskets, boxes. </w:t>
      </w:r>
      <w:r w:rsidR="004B5223" w:rsidRPr="003B1226">
        <w:rPr>
          <w:rFonts w:ascii="Comic Sans MS" w:hAnsi="Comic Sans MS"/>
        </w:rPr>
        <w:t xml:space="preserve"> We also use everyday</w:t>
      </w:r>
      <w:r w:rsidR="003B1226">
        <w:rPr>
          <w:rFonts w:ascii="Comic Sans MS" w:hAnsi="Comic Sans MS"/>
        </w:rPr>
        <w:t xml:space="preserve"> objects </w:t>
      </w:r>
      <w:r w:rsidR="004B5223" w:rsidRPr="003B1226">
        <w:rPr>
          <w:rFonts w:ascii="Comic Sans MS" w:hAnsi="Comic Sans MS"/>
        </w:rPr>
        <w:t>including: calculators, scales,</w:t>
      </w:r>
      <w:r w:rsidR="003B1226">
        <w:rPr>
          <w:rFonts w:ascii="Comic Sans MS" w:hAnsi="Comic Sans MS"/>
        </w:rPr>
        <w:t xml:space="preserve"> tape measures, measuring jugs and magnifying glasses.</w:t>
      </w:r>
    </w:p>
    <w:p w:rsidR="002B0F0A" w:rsidRPr="007B1930" w:rsidRDefault="00FC676B" w:rsidP="007B1930">
      <w:pPr>
        <w:jc w:val="center"/>
        <w:rPr>
          <w:rFonts w:ascii="Comic Sans MS" w:hAnsi="Comic Sans MS"/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Please share your photos and child’s learning on T</w:t>
      </w:r>
      <w:r w:rsidR="00CE2789" w:rsidRPr="00FC676B">
        <w:rPr>
          <w:b/>
          <w:color w:val="7030A0"/>
          <w:sz w:val="28"/>
          <w:szCs w:val="28"/>
        </w:rPr>
        <w:t>apestr</w:t>
      </w:r>
      <w:r>
        <w:rPr>
          <w:b/>
          <w:color w:val="7030A0"/>
          <w:sz w:val="28"/>
          <w:szCs w:val="28"/>
        </w:rPr>
        <w:t xml:space="preserve">y </w:t>
      </w:r>
    </w:p>
    <w:sectPr w:rsidR="002B0F0A" w:rsidRPr="007B1930" w:rsidSect="00EA6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02D0"/>
    <w:multiLevelType w:val="hybridMultilevel"/>
    <w:tmpl w:val="AFAA8086"/>
    <w:lvl w:ilvl="0" w:tplc="D9A06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5087"/>
    <w:multiLevelType w:val="hybridMultilevel"/>
    <w:tmpl w:val="68D66A40"/>
    <w:lvl w:ilvl="0" w:tplc="E0026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121E4"/>
    <w:multiLevelType w:val="hybridMultilevel"/>
    <w:tmpl w:val="16A053A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227ADD"/>
    <w:multiLevelType w:val="hybridMultilevel"/>
    <w:tmpl w:val="60C83B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94B1E"/>
    <w:multiLevelType w:val="hybridMultilevel"/>
    <w:tmpl w:val="2FCE51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26950"/>
    <w:multiLevelType w:val="hybridMultilevel"/>
    <w:tmpl w:val="5F6E9AB2"/>
    <w:lvl w:ilvl="0" w:tplc="9C26D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873D1"/>
    <w:multiLevelType w:val="hybridMultilevel"/>
    <w:tmpl w:val="B664C7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30666"/>
    <w:multiLevelType w:val="hybridMultilevel"/>
    <w:tmpl w:val="39468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8E0507"/>
    <w:multiLevelType w:val="hybridMultilevel"/>
    <w:tmpl w:val="0506FE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2184"/>
    <w:rsid w:val="000060D5"/>
    <w:rsid w:val="001352A3"/>
    <w:rsid w:val="001656BF"/>
    <w:rsid w:val="002B0F0A"/>
    <w:rsid w:val="002F45A3"/>
    <w:rsid w:val="003B1226"/>
    <w:rsid w:val="003B1899"/>
    <w:rsid w:val="004B5223"/>
    <w:rsid w:val="005D2184"/>
    <w:rsid w:val="005D2A06"/>
    <w:rsid w:val="006479E1"/>
    <w:rsid w:val="006A1C8C"/>
    <w:rsid w:val="006B4A84"/>
    <w:rsid w:val="00717A80"/>
    <w:rsid w:val="007B1930"/>
    <w:rsid w:val="008C3A77"/>
    <w:rsid w:val="00914D5D"/>
    <w:rsid w:val="00A74319"/>
    <w:rsid w:val="00CE2789"/>
    <w:rsid w:val="00D5260A"/>
    <w:rsid w:val="00D611E6"/>
    <w:rsid w:val="00DD3A35"/>
    <w:rsid w:val="00E241FB"/>
    <w:rsid w:val="00E43E15"/>
    <w:rsid w:val="00EA6834"/>
    <w:rsid w:val="00F47DD2"/>
    <w:rsid w:val="00FC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1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D2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</cp:revision>
  <cp:lastPrinted>2018-03-28T11:04:00Z</cp:lastPrinted>
  <dcterms:created xsi:type="dcterms:W3CDTF">2018-04-18T15:38:00Z</dcterms:created>
  <dcterms:modified xsi:type="dcterms:W3CDTF">2018-04-18T15:38:00Z</dcterms:modified>
</cp:coreProperties>
</file>